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95" w:rsidRDefault="00AF2588" w:rsidP="00C27695">
      <w:pPr>
        <w:spacing w:beforeLines="50" w:line="480" w:lineRule="auto"/>
        <w:jc w:val="center"/>
        <w:rPr>
          <w:rFonts w:ascii="华文中宋" w:eastAsia="华文中宋" w:hAnsi="华文中宋" w:cstheme="minorEastAsia" w:hint="eastAsia"/>
          <w:szCs w:val="32"/>
        </w:rPr>
      </w:pPr>
      <w:r w:rsidRPr="00C27695">
        <w:rPr>
          <w:rFonts w:ascii="华文中宋" w:eastAsia="华文中宋" w:hAnsi="华文中宋" w:cstheme="minorEastAsia" w:hint="eastAsia"/>
          <w:szCs w:val="32"/>
        </w:rPr>
        <w:t>广东省司法厅关于印发</w:t>
      </w:r>
    </w:p>
    <w:p w:rsidR="000C2A65" w:rsidRPr="00C27695" w:rsidRDefault="00AF2588" w:rsidP="00C27695">
      <w:pPr>
        <w:spacing w:beforeLines="50" w:line="480" w:lineRule="auto"/>
        <w:jc w:val="center"/>
        <w:rPr>
          <w:rFonts w:ascii="华文中宋" w:eastAsia="华文中宋" w:hAnsi="华文中宋" w:cstheme="minorEastAsia"/>
          <w:szCs w:val="32"/>
        </w:rPr>
      </w:pPr>
      <w:r w:rsidRPr="00C27695">
        <w:rPr>
          <w:rFonts w:ascii="华文中宋" w:eastAsia="华文中宋" w:hAnsi="华文中宋" w:cstheme="minorEastAsia" w:hint="eastAsia"/>
          <w:szCs w:val="32"/>
        </w:rPr>
        <w:t>《广东省司法行政视频会见管理办法》</w:t>
      </w:r>
      <w:r w:rsidRPr="00C27695">
        <w:rPr>
          <w:rFonts w:ascii="华文中宋" w:eastAsia="华文中宋" w:hAnsi="华文中宋" w:cstheme="minorEastAsia" w:hint="eastAsia"/>
          <w:szCs w:val="32"/>
        </w:rPr>
        <w:t>的通知</w:t>
      </w:r>
    </w:p>
    <w:p w:rsidR="000C2A65" w:rsidRDefault="00AF2588" w:rsidP="00C27695">
      <w:pPr>
        <w:spacing w:beforeLines="50" w:line="480" w:lineRule="auto"/>
        <w:jc w:val="center"/>
        <w:rPr>
          <w:rFonts w:asciiTheme="minorEastAsia" w:eastAsiaTheme="minorEastAsia" w:hAnsiTheme="minorEastAsia" w:cstheme="minorEastAsia"/>
          <w:sz w:val="24"/>
          <w:szCs w:val="24"/>
        </w:rPr>
      </w:pPr>
      <w:bookmarkStart w:id="0" w:name="docnumber"/>
      <w:bookmarkStart w:id="1" w:name="_GoBack"/>
      <w:r>
        <w:rPr>
          <w:rFonts w:asciiTheme="minorEastAsia" w:eastAsiaTheme="minorEastAsia" w:hAnsiTheme="minorEastAsia" w:cstheme="minorEastAsia" w:hint="eastAsia"/>
          <w:snapToGrid w:val="0"/>
          <w:sz w:val="24"/>
          <w:szCs w:val="24"/>
        </w:rPr>
        <w:t>粤司</w:t>
      </w:r>
      <w:proofErr w:type="gramStart"/>
      <w:r>
        <w:rPr>
          <w:rFonts w:asciiTheme="minorEastAsia" w:eastAsiaTheme="minorEastAsia" w:hAnsiTheme="minorEastAsia" w:cstheme="minorEastAsia" w:hint="eastAsia"/>
          <w:snapToGrid w:val="0"/>
          <w:sz w:val="24"/>
          <w:szCs w:val="24"/>
        </w:rPr>
        <w:t>规</w:t>
      </w:r>
      <w:proofErr w:type="gramEnd"/>
      <w:r>
        <w:rPr>
          <w:rFonts w:asciiTheme="minorEastAsia" w:eastAsiaTheme="minorEastAsia" w:hAnsiTheme="minorEastAsia" w:cstheme="minorEastAsia" w:hint="eastAsia"/>
          <w:snapToGrid w:val="0"/>
          <w:sz w:val="24"/>
          <w:szCs w:val="24"/>
        </w:rPr>
        <w:t>〔</w:t>
      </w:r>
      <w:r>
        <w:rPr>
          <w:rFonts w:asciiTheme="minorEastAsia" w:eastAsiaTheme="minorEastAsia" w:hAnsiTheme="minorEastAsia" w:cstheme="minorEastAsia" w:hint="eastAsia"/>
          <w:snapToGrid w:val="0"/>
          <w:sz w:val="24"/>
          <w:szCs w:val="24"/>
        </w:rPr>
        <w:t>2020</w:t>
      </w:r>
      <w:r>
        <w:rPr>
          <w:rFonts w:asciiTheme="minorEastAsia" w:eastAsiaTheme="minorEastAsia" w:hAnsiTheme="minorEastAsia" w:cstheme="minorEastAsia" w:hint="eastAsia"/>
          <w:snapToGrid w:val="0"/>
          <w:sz w:val="24"/>
          <w:szCs w:val="24"/>
        </w:rPr>
        <w:t>〕</w:t>
      </w:r>
      <w:r>
        <w:rPr>
          <w:rFonts w:asciiTheme="minorEastAsia" w:eastAsiaTheme="minorEastAsia" w:hAnsiTheme="minorEastAsia" w:cstheme="minorEastAsia" w:hint="eastAsia"/>
          <w:snapToGrid w:val="0"/>
          <w:sz w:val="24"/>
          <w:szCs w:val="24"/>
        </w:rPr>
        <w:t>2</w:t>
      </w:r>
      <w:r>
        <w:rPr>
          <w:rFonts w:asciiTheme="minorEastAsia" w:eastAsiaTheme="minorEastAsia" w:hAnsiTheme="minorEastAsia" w:cstheme="minorEastAsia" w:hint="eastAsia"/>
          <w:snapToGrid w:val="0"/>
          <w:sz w:val="24"/>
          <w:szCs w:val="24"/>
        </w:rPr>
        <w:t>号</w:t>
      </w:r>
      <w:bookmarkEnd w:id="0"/>
    </w:p>
    <w:bookmarkEnd w:id="1"/>
    <w:p w:rsidR="000C2A65" w:rsidRDefault="000C2A65" w:rsidP="00C27695">
      <w:pPr>
        <w:spacing w:beforeLines="50" w:line="48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0C2A65" w:rsidRDefault="00AF2588" w:rsidP="00C27695">
      <w:pPr>
        <w:spacing w:beforeLines="50" w:line="480" w:lineRule="auto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各地级以上市司法局，省监狱局、省戒毒局：</w:t>
      </w:r>
    </w:p>
    <w:p w:rsidR="000C2A65" w:rsidRDefault="00AF2588" w:rsidP="00C27695">
      <w:pPr>
        <w:spacing w:beforeLines="50" w:line="48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《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广东省司法行政视频会见管理办法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》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已经广东省司法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厅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厅长办公会议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审议通过，现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印发给你们，请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遵照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执行。</w:t>
      </w:r>
    </w:p>
    <w:p w:rsidR="000C2A65" w:rsidRDefault="000C2A65" w:rsidP="00C27695">
      <w:pPr>
        <w:spacing w:beforeLines="50" w:line="480" w:lineRule="auto"/>
        <w:ind w:firstLineChars="1094" w:firstLine="2625"/>
        <w:jc w:val="center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0C2A65" w:rsidRDefault="000C2A65" w:rsidP="00C27695">
      <w:pPr>
        <w:spacing w:beforeLines="50" w:line="480" w:lineRule="auto"/>
        <w:ind w:firstLineChars="1094" w:firstLine="2625"/>
        <w:jc w:val="center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0C2A65" w:rsidRDefault="00AF2588" w:rsidP="00C27695">
      <w:pPr>
        <w:spacing w:beforeLines="50" w:line="480" w:lineRule="auto"/>
        <w:ind w:firstLineChars="1094" w:firstLine="2625"/>
        <w:jc w:val="righ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广东省司法厅</w:t>
      </w:r>
    </w:p>
    <w:p w:rsidR="000C2A65" w:rsidRDefault="00AF2588" w:rsidP="00C27695">
      <w:pPr>
        <w:spacing w:beforeLines="50" w:line="480" w:lineRule="auto"/>
        <w:ind w:firstLineChars="1094" w:firstLine="2625"/>
        <w:jc w:val="righ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20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20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9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日</w:t>
      </w:r>
    </w:p>
    <w:p w:rsidR="000C2A65" w:rsidRDefault="000C2A65" w:rsidP="00C27695">
      <w:pPr>
        <w:spacing w:beforeLines="50" w:line="480" w:lineRule="auto"/>
        <w:jc w:val="center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0C2A65" w:rsidRDefault="000C2A65" w:rsidP="00C27695">
      <w:pPr>
        <w:spacing w:beforeLines="50" w:line="480" w:lineRule="auto"/>
        <w:jc w:val="center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0C2A65" w:rsidRPr="00C27695" w:rsidRDefault="00AF2588" w:rsidP="00C27695">
      <w:pPr>
        <w:spacing w:beforeLines="50" w:line="480" w:lineRule="auto"/>
        <w:jc w:val="center"/>
        <w:rPr>
          <w:rFonts w:ascii="华文中宋" w:eastAsia="华文中宋" w:hAnsi="华文中宋" w:cs="方正小标宋简体"/>
          <w:szCs w:val="32"/>
        </w:rPr>
      </w:pPr>
      <w:r w:rsidRPr="00C27695">
        <w:rPr>
          <w:rFonts w:ascii="华文中宋" w:eastAsia="华文中宋" w:hAnsi="华文中宋" w:cs="方正小标宋简体" w:hint="eastAsia"/>
          <w:szCs w:val="32"/>
        </w:rPr>
        <w:t>广东省</w:t>
      </w:r>
      <w:r w:rsidRPr="00C27695">
        <w:rPr>
          <w:rFonts w:ascii="华文中宋" w:eastAsia="华文中宋" w:hAnsi="华文中宋" w:cs="方正小标宋简体" w:hint="eastAsia"/>
          <w:szCs w:val="32"/>
        </w:rPr>
        <w:t>司法行政</w:t>
      </w:r>
      <w:r w:rsidRPr="00C27695">
        <w:rPr>
          <w:rFonts w:ascii="华文中宋" w:eastAsia="华文中宋" w:hAnsi="华文中宋" w:cs="方正小标宋简体" w:hint="eastAsia"/>
          <w:szCs w:val="32"/>
        </w:rPr>
        <w:t>视频</w:t>
      </w:r>
      <w:r w:rsidRPr="00C27695">
        <w:rPr>
          <w:rFonts w:ascii="华文中宋" w:eastAsia="华文中宋" w:hAnsi="华文中宋" w:cs="方正小标宋简体" w:hint="eastAsia"/>
          <w:szCs w:val="32"/>
        </w:rPr>
        <w:t>会见管理办法</w:t>
      </w:r>
    </w:p>
    <w:p w:rsidR="000C2A65" w:rsidRDefault="000C2A65" w:rsidP="00C27695">
      <w:pPr>
        <w:adjustRightInd w:val="0"/>
        <w:snapToGrid w:val="0"/>
        <w:spacing w:beforeLines="50" w:line="480" w:lineRule="auto"/>
        <w:jc w:val="center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0C2A65" w:rsidRDefault="00AF2588" w:rsidP="00C27695">
      <w:pPr>
        <w:pStyle w:val="1"/>
        <w:numPr>
          <w:ilvl w:val="0"/>
          <w:numId w:val="0"/>
        </w:numPr>
        <w:spacing w:beforeLines="50" w:line="480" w:lineRule="auto"/>
        <w:jc w:val="center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第一章　总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 xml:space="preserve">  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则</w:t>
      </w:r>
    </w:p>
    <w:p w:rsidR="000C2A65" w:rsidRDefault="000C2A65" w:rsidP="00C27695">
      <w:pPr>
        <w:spacing w:beforeLines="50" w:line="480" w:lineRule="auto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0C2A65" w:rsidRDefault="00AF2588" w:rsidP="00C27695">
      <w:pPr>
        <w:spacing w:beforeLines="50" w:line="480" w:lineRule="auto"/>
        <w:ind w:firstLineChars="200" w:firstLine="482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第一条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　为规范全省司法行政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视频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会见工作，根据《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</w:rPr>
        <w:t>中华人民共和国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监狱法》《中华人民共和国禁毒法》《戒毒条例》《罪犯会见通信规定》</w:t>
      </w:r>
      <w:r>
        <w:rPr>
          <w:rFonts w:asciiTheme="minorEastAsia" w:eastAsiaTheme="minorEastAsia" w:hAnsiTheme="minorEastAsia" w:cstheme="minorEastAsia" w:hint="eastAsia"/>
          <w:kern w:val="10"/>
          <w:sz w:val="24"/>
          <w:szCs w:val="24"/>
        </w:rPr>
        <w:t>《</w:t>
      </w:r>
      <w:r>
        <w:rPr>
          <w:rFonts w:asciiTheme="minorEastAsia" w:eastAsiaTheme="minorEastAsia" w:hAnsiTheme="minorEastAsia" w:cstheme="minorEastAsia" w:hint="eastAsia"/>
          <w:kern w:val="10"/>
          <w:sz w:val="24"/>
          <w:szCs w:val="24"/>
        </w:rPr>
        <w:t>&lt;</w:t>
      </w:r>
      <w:r>
        <w:rPr>
          <w:rFonts w:asciiTheme="minorEastAsia" w:eastAsiaTheme="minorEastAsia" w:hAnsiTheme="minorEastAsia" w:cstheme="minorEastAsia" w:hint="eastAsia"/>
          <w:kern w:val="10"/>
          <w:sz w:val="24"/>
          <w:szCs w:val="24"/>
        </w:rPr>
        <w:t>罪犯会见通信规定</w:t>
      </w:r>
      <w:r>
        <w:rPr>
          <w:rFonts w:asciiTheme="minorEastAsia" w:eastAsiaTheme="minorEastAsia" w:hAnsiTheme="minorEastAsia" w:cstheme="minorEastAsia" w:hint="eastAsia"/>
          <w:kern w:val="10"/>
          <w:sz w:val="24"/>
          <w:szCs w:val="24"/>
        </w:rPr>
        <w:t>&gt;</w:t>
      </w:r>
      <w:r>
        <w:rPr>
          <w:rFonts w:asciiTheme="minorEastAsia" w:eastAsiaTheme="minorEastAsia" w:hAnsiTheme="minorEastAsia" w:cstheme="minorEastAsia" w:hint="eastAsia"/>
          <w:kern w:val="10"/>
          <w:sz w:val="24"/>
          <w:szCs w:val="24"/>
        </w:rPr>
        <w:t>的补充</w:t>
      </w:r>
      <w:r>
        <w:rPr>
          <w:rFonts w:asciiTheme="minorEastAsia" w:eastAsiaTheme="minorEastAsia" w:hAnsiTheme="minorEastAsia" w:cstheme="minorEastAsia" w:hint="eastAsia"/>
          <w:kern w:val="10"/>
          <w:sz w:val="24"/>
          <w:szCs w:val="24"/>
        </w:rPr>
        <w:lastRenderedPageBreak/>
        <w:t>规定》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《司法行政机关强制隔离戒毒管理工作规定》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等相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关法律法规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和有关规定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，结合我省实际，制定本办法。</w:t>
      </w:r>
    </w:p>
    <w:p w:rsidR="000C2A65" w:rsidRDefault="00AF2588" w:rsidP="00C27695">
      <w:pPr>
        <w:pStyle w:val="Style8"/>
        <w:spacing w:beforeLines="50" w:line="480" w:lineRule="auto"/>
        <w:ind w:firstLineChars="202" w:firstLine="487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第二条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视频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会见是指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服刑、戒毒人员在监狱、戒毒单位内通过现代信息技术手段与其亲属、监护人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或其他人员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进行可视化会面交谈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</w:p>
    <w:p w:rsidR="000C2A65" w:rsidRDefault="00AF2588" w:rsidP="00C27695">
      <w:pPr>
        <w:pStyle w:val="Style8"/>
        <w:spacing w:beforeLines="50" w:line="480" w:lineRule="auto"/>
        <w:ind w:firstLineChars="202" w:firstLine="485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广东省内监狱（戒毒）单位的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服刑（戒毒）人员亲属、监护人</w:t>
      </w:r>
      <w:r>
        <w:rPr>
          <w:rFonts w:asciiTheme="minorEastAsia" w:eastAsiaTheme="minorEastAsia" w:hAnsiTheme="minorEastAsia" w:cstheme="minorEastAsia" w:hint="eastAsia"/>
          <w:kern w:val="2"/>
          <w:sz w:val="24"/>
          <w:szCs w:val="24"/>
        </w:rPr>
        <w:t>原则上在居住地县级司法行政机关指定的地点与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服刑、戒毒人员</w:t>
      </w:r>
      <w:r>
        <w:rPr>
          <w:rFonts w:asciiTheme="minorEastAsia" w:eastAsiaTheme="minorEastAsia" w:hAnsiTheme="minorEastAsia" w:cstheme="minorEastAsia" w:hint="eastAsia"/>
          <w:kern w:val="2"/>
          <w:sz w:val="24"/>
          <w:szCs w:val="24"/>
        </w:rPr>
        <w:t>视频会见。确有需要的，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可不受户籍和居住地限制，选择在省内开放视频会见的地点与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服刑（戒毒）人员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视频会见。</w:t>
      </w:r>
    </w:p>
    <w:p w:rsidR="000C2A65" w:rsidRDefault="00AF2588" w:rsidP="00C27695">
      <w:pPr>
        <w:pStyle w:val="Style8"/>
        <w:spacing w:beforeLines="50" w:line="480" w:lineRule="auto"/>
        <w:ind w:firstLineChars="202" w:firstLine="487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第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三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 xml:space="preserve">条　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视频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是监狱、戒毒单位现场会见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探访的拓展和补充，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不改变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会见、探访工作性质和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监狱、戒毒单位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相关工作职责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</w:p>
    <w:p w:rsidR="000C2A65" w:rsidRDefault="00AF2588" w:rsidP="00C27695">
      <w:pPr>
        <w:pStyle w:val="Style8"/>
        <w:spacing w:beforeLines="50" w:line="480" w:lineRule="auto"/>
        <w:ind w:firstLineChars="202" w:firstLine="487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第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四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服刑、戒毒人员可分别向监狱、戒毒单位，服刑、戒毒人员的亲属、监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护人可向县级司法行政机关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提出视频会见申请，经批准进行视频会见。监狱、戒毒单位和各级司法行政机关不得向服刑、戒毒人员及其亲属、监护人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收取任何费用。</w:t>
      </w:r>
    </w:p>
    <w:p w:rsidR="000C2A65" w:rsidRDefault="00AF2588" w:rsidP="00C27695">
      <w:pPr>
        <w:pStyle w:val="Style8"/>
        <w:spacing w:beforeLines="50" w:line="480" w:lineRule="auto"/>
        <w:ind w:firstLineChars="202" w:firstLine="485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亲属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、监护人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可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自行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选择采用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视频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或现场方式会见（探访），监狱、戒毒单位不得强迫或指定会见（探访）方式。</w:t>
      </w:r>
    </w:p>
    <w:p w:rsidR="000C2A65" w:rsidRDefault="00AF2588" w:rsidP="00C27695">
      <w:pPr>
        <w:pStyle w:val="Style8"/>
        <w:spacing w:beforeLines="50" w:line="480" w:lineRule="auto"/>
        <w:ind w:firstLineChars="202" w:firstLine="487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第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五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视频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应当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坚持依法依规、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严格执法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便民惠民、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促进改造戒治的原则。</w:t>
      </w:r>
    </w:p>
    <w:p w:rsidR="000C2A65" w:rsidRDefault="00AF2588" w:rsidP="00C27695">
      <w:pPr>
        <w:pStyle w:val="Style8"/>
        <w:spacing w:beforeLines="50" w:line="480" w:lineRule="auto"/>
        <w:ind w:firstLineChars="202" w:firstLine="487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第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六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视频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应当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优先适用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于下列人员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：</w:t>
      </w:r>
    </w:p>
    <w:p w:rsidR="000C2A65" w:rsidRDefault="00AF2588" w:rsidP="00C27695">
      <w:pPr>
        <w:pStyle w:val="Style8"/>
        <w:spacing w:beforeLines="50" w:line="480" w:lineRule="auto"/>
        <w:ind w:firstLineChars="202" w:firstLine="485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（一）积极改造戒治、表现突出的服刑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戒毒人员；</w:t>
      </w:r>
    </w:p>
    <w:p w:rsidR="000C2A65" w:rsidRDefault="00AF2588" w:rsidP="00C27695">
      <w:pPr>
        <w:pStyle w:val="Style8"/>
        <w:spacing w:beforeLines="50" w:line="480" w:lineRule="auto"/>
        <w:ind w:firstLineChars="202" w:firstLine="485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（二）年老（幼）体弱、行动不便、路途较远的服刑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戒毒人员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的亲属、监护人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；</w:t>
      </w:r>
    </w:p>
    <w:p w:rsidR="000C2A65" w:rsidRDefault="00AF2588" w:rsidP="00C27695">
      <w:pPr>
        <w:pStyle w:val="Style8"/>
        <w:spacing w:beforeLines="50" w:line="480" w:lineRule="auto"/>
        <w:ind w:firstLineChars="202" w:firstLine="485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（三）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因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改造戒治、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亲情帮教、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政策暖心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工作需要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优先适用的人员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</w:p>
    <w:p w:rsidR="000C2A65" w:rsidRDefault="00AF2588" w:rsidP="00C27695">
      <w:pPr>
        <w:pStyle w:val="Style8"/>
        <w:spacing w:beforeLines="50" w:line="480" w:lineRule="auto"/>
        <w:ind w:firstLineChars="202" w:firstLine="485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服刑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戒毒人员优先适用的条件、范围、次数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等由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省监狱管理局、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戒毒管理局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分别明确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并予以公布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</w:p>
    <w:p w:rsidR="000C2A65" w:rsidRDefault="000C2A65" w:rsidP="00C27695">
      <w:pPr>
        <w:spacing w:beforeLines="50" w:line="48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0C2A65" w:rsidRDefault="00AF2588" w:rsidP="00C27695">
      <w:pPr>
        <w:pStyle w:val="1"/>
        <w:numPr>
          <w:ilvl w:val="0"/>
          <w:numId w:val="0"/>
        </w:numPr>
        <w:spacing w:beforeLines="50" w:line="480" w:lineRule="auto"/>
        <w:jc w:val="center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第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二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章　申请预约</w:t>
      </w:r>
    </w:p>
    <w:p w:rsidR="000C2A65" w:rsidRDefault="000C2A65" w:rsidP="00C27695">
      <w:pPr>
        <w:spacing w:beforeLines="50" w:line="480" w:lineRule="auto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0C2A65" w:rsidRDefault="00AF2588" w:rsidP="00C27695">
      <w:pPr>
        <w:pStyle w:val="Style8"/>
        <w:spacing w:beforeLines="50" w:line="480" w:lineRule="auto"/>
        <w:ind w:firstLineChars="202" w:firstLine="487"/>
        <w:rPr>
          <w:rFonts w:asciiTheme="minorEastAsia" w:eastAsiaTheme="minorEastAsia" w:hAnsiTheme="minorEastAsia" w:cstheme="minorEastAsia"/>
          <w:sz w:val="24"/>
          <w:szCs w:val="24"/>
          <w:lang w:val="zh-CN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第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七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亲属、监护人向县级司法行政机关</w:t>
      </w:r>
      <w:r>
        <w:rPr>
          <w:rFonts w:asciiTheme="minorEastAsia" w:eastAsiaTheme="minorEastAsia" w:hAnsiTheme="minorEastAsia" w:cstheme="minorEastAsia" w:hint="eastAsia"/>
          <w:sz w:val="24"/>
          <w:szCs w:val="24"/>
          <w:lang w:val="zh-CN"/>
        </w:rPr>
        <w:t>首次提出视频会见申请的，应当说明服刑（戒毒）人员所在监狱（戒毒）单位名称，并持本人居民身份证（护照）、户口簿等能证明本人身份和与服刑（戒毒）人员关系的证件、证明，进行实人认证后办理申请手续。</w:t>
      </w:r>
      <w:r>
        <w:rPr>
          <w:rFonts w:asciiTheme="minorEastAsia" w:eastAsiaTheme="minorEastAsia" w:hAnsiTheme="minorEastAsia" w:cstheme="minorEastAsia" w:hint="eastAsia"/>
          <w:sz w:val="24"/>
          <w:szCs w:val="24"/>
          <w:lang w:val="zh-CN"/>
        </w:rPr>
        <w:t>如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不在同一户口</w:t>
      </w:r>
      <w:r>
        <w:rPr>
          <w:rFonts w:asciiTheme="minorEastAsia" w:eastAsiaTheme="minorEastAsia" w:hAnsiTheme="minorEastAsia" w:cstheme="minorEastAsia" w:hint="eastAsia"/>
          <w:sz w:val="24"/>
          <w:szCs w:val="24"/>
          <w:lang w:val="zh-CN"/>
        </w:rPr>
        <w:t>簿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的亲属，应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提供乡镇（街道）、公证机构、户籍部门等出具的关系证明。</w:t>
      </w:r>
      <w:r>
        <w:rPr>
          <w:rFonts w:asciiTheme="minorEastAsia" w:eastAsiaTheme="minorEastAsia" w:hAnsiTheme="minorEastAsia" w:cstheme="minorEastAsia" w:hint="eastAsia"/>
          <w:sz w:val="24"/>
          <w:szCs w:val="24"/>
          <w:lang w:val="zh-CN"/>
        </w:rPr>
        <w:t>监狱、戒毒单位和县级司法行政机关应当登记备案。</w:t>
      </w:r>
    </w:p>
    <w:p w:rsidR="000C2A65" w:rsidRDefault="00AF2588" w:rsidP="00C27695">
      <w:pPr>
        <w:pStyle w:val="Style8"/>
        <w:spacing w:beforeLines="50" w:line="480" w:lineRule="auto"/>
        <w:ind w:firstLineChars="202" w:firstLine="487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lastRenderedPageBreak/>
        <w:t>第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八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亲属、监护人非首次申请的，持本人居民身份证（未成年人可凭户口</w:t>
      </w:r>
      <w:r>
        <w:rPr>
          <w:rFonts w:asciiTheme="minorEastAsia" w:eastAsiaTheme="minorEastAsia" w:hAnsiTheme="minorEastAsia" w:cstheme="minorEastAsia" w:hint="eastAsia"/>
          <w:sz w:val="24"/>
          <w:szCs w:val="24"/>
          <w:lang w:val="zh-CN"/>
        </w:rPr>
        <w:t>簿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）到县级司法行政机关办理申请手续，也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可通过官方网站（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http://ychj.gdsf.gov.cn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）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及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  <w:lang w:val="zh-CN"/>
        </w:rPr>
        <w:t>“粤省事”微信小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  <w:lang w:val="zh-CN"/>
        </w:rPr>
        <w:t>程序、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“广东司法行政”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“广东掌上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12348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”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微信公众号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进行网上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申请。</w:t>
      </w:r>
    </w:p>
    <w:p w:rsidR="000C2A65" w:rsidRDefault="00AF2588" w:rsidP="00C27695">
      <w:pPr>
        <w:pStyle w:val="Style8"/>
        <w:spacing w:beforeLines="50" w:line="480" w:lineRule="auto"/>
        <w:ind w:firstLineChars="202" w:firstLine="487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第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九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亲属、监护人办理视频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申请手续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可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由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其中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一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人或委托他人办理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。到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县级司法行政机关办理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的，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须持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本人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居民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身份证和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其他申请会见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人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员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的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居民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身份证复印件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；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网上申请的，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须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实名注册，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并实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名登记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申请会见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人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员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的基本信息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。未成年亲属的申请条件、程序可以适当放宽和简化。</w:t>
      </w:r>
    </w:p>
    <w:p w:rsidR="000C2A65" w:rsidRDefault="00AF2588" w:rsidP="00C27695">
      <w:pPr>
        <w:pStyle w:val="Style8"/>
        <w:spacing w:beforeLines="50" w:line="480" w:lineRule="auto"/>
        <w:ind w:firstLineChars="202" w:firstLine="487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第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十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服刑、戒毒人员提出视频会见申请，应当说明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拟会见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的亲属、监护人的姓名、与本人的关系及会见地点，监狱、戒毒单位审核其与亲属、监护人的关系。</w:t>
      </w:r>
    </w:p>
    <w:p w:rsidR="000C2A65" w:rsidRDefault="00AF2588" w:rsidP="00C27695">
      <w:pPr>
        <w:pStyle w:val="Style8"/>
        <w:spacing w:beforeLines="50" w:line="480" w:lineRule="auto"/>
        <w:ind w:firstLineChars="202" w:firstLine="487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第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十一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视频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会见一般每月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次，每次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时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间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一般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不超过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30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分钟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，每次会见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人数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一般不超过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7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人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。一次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视频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会见折抵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次现场会见（探访）。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未成年服刑、戒毒人员会见次数可以适当放宽。</w:t>
      </w:r>
    </w:p>
    <w:p w:rsidR="000C2A65" w:rsidRDefault="00AF2588" w:rsidP="00C27695">
      <w:pPr>
        <w:pStyle w:val="Style8"/>
        <w:spacing w:beforeLines="50" w:line="480" w:lineRule="auto"/>
        <w:ind w:firstLineChars="202" w:firstLine="487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第十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二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视频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会见实行“领号预约”，一次会见视为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个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号源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。视频会见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单位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应根据自身实际，合理设置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开放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视频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时间和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号源数量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。视频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时间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原则上安排在工作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时间，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号源在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视频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会见系统中设定，网上公开。每月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5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日前应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当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确定下月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会见时间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和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号源数量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</w:p>
    <w:p w:rsidR="000C2A65" w:rsidRDefault="00AF2588" w:rsidP="00C27695">
      <w:pPr>
        <w:spacing w:beforeLines="50" w:line="480" w:lineRule="auto"/>
        <w:ind w:firstLineChars="200" w:firstLine="482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第十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三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全省开放视频会见的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监狱戒毒单位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应当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每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开放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号源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220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个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以上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，县级司法行政机关应当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每月开放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会见号源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80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个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以上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司法所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应当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每月开放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会见号源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4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0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个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以上。</w:t>
      </w:r>
    </w:p>
    <w:p w:rsidR="000C2A65" w:rsidRDefault="00AF2588" w:rsidP="00C27695">
      <w:pPr>
        <w:pStyle w:val="1"/>
        <w:numPr>
          <w:ilvl w:val="0"/>
          <w:numId w:val="0"/>
        </w:numPr>
        <w:spacing w:beforeLines="50" w:line="480" w:lineRule="auto"/>
        <w:jc w:val="center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第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三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章　审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核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批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准</w:t>
      </w:r>
    </w:p>
    <w:p w:rsidR="000C2A65" w:rsidRDefault="000C2A65" w:rsidP="00C27695">
      <w:pPr>
        <w:spacing w:beforeLines="50" w:line="480" w:lineRule="auto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0C2A65" w:rsidRDefault="00AF2588" w:rsidP="00C27695">
      <w:pPr>
        <w:spacing w:beforeLines="50" w:line="480" w:lineRule="auto"/>
        <w:ind w:firstLineChars="200" w:firstLine="482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第十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四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县级司法行政机关和监狱、戒毒单位应当对提出会见申请的亲属、监护人和服刑、戒毒人员是否符合会见条件进行审核和审批。</w:t>
      </w:r>
    </w:p>
    <w:p w:rsidR="000C2A65" w:rsidRDefault="00AF2588" w:rsidP="00C27695">
      <w:pPr>
        <w:spacing w:beforeLines="50" w:line="480" w:lineRule="auto"/>
        <w:ind w:firstLineChars="200" w:firstLine="482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第十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五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县级司法行政机关对符合会见条件的亲属、监护人，应当将其申请通知监狱、戒毒单位；不符合条件的，应当及时告知理由。</w:t>
      </w:r>
    </w:p>
    <w:p w:rsidR="000C2A65" w:rsidRDefault="00AF2588" w:rsidP="00C27695">
      <w:pPr>
        <w:spacing w:beforeLines="50" w:line="48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监狱、戒毒单位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收到县级司法行政机关转来的会见申请后，应当及时审批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批准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会见的，应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当确定会见时间，及时通知县级司法行政机关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；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不批准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会见的，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也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应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当告知不批准的理由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</w:p>
    <w:p w:rsidR="000C2A65" w:rsidRDefault="00AF2588" w:rsidP="00C27695">
      <w:pPr>
        <w:spacing w:beforeLines="50" w:line="48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县级司法行政机关收到监狱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、戒毒单位的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审批结果后，应当及时通知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服刑、戒毒人员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亲属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监护人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并将亲属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、监护人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是否同意会见的信息及时反馈监狱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、戒毒单位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</w:p>
    <w:p w:rsidR="000C2A65" w:rsidRDefault="00AF2588" w:rsidP="00C27695">
      <w:pPr>
        <w:pStyle w:val="Style8"/>
        <w:spacing w:beforeLines="50" w:line="480" w:lineRule="auto"/>
        <w:ind w:firstLineChars="202" w:firstLine="487"/>
        <w:rPr>
          <w:rFonts w:asciiTheme="minorEastAsia" w:eastAsiaTheme="minorEastAsia" w:hAnsiTheme="minorEastAsia" w:cstheme="minorEastAsia"/>
          <w:snapToGrid/>
          <w:kern w:val="2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lastRenderedPageBreak/>
        <w:t>第十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六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theme="minorEastAsia" w:hint="eastAsia"/>
          <w:snapToGrid/>
          <w:kern w:val="2"/>
          <w:sz w:val="24"/>
          <w:szCs w:val="24"/>
        </w:rPr>
        <w:t>监狱、戒毒单位应对服刑、戒毒人员视频会见申请进行审批，</w:t>
      </w:r>
      <w:proofErr w:type="gramStart"/>
      <w:r>
        <w:rPr>
          <w:rFonts w:asciiTheme="minorEastAsia" w:eastAsiaTheme="minorEastAsia" w:hAnsiTheme="minorEastAsia" w:cstheme="minorEastAsia" w:hint="eastAsia"/>
          <w:snapToGrid/>
          <w:kern w:val="2"/>
          <w:sz w:val="24"/>
          <w:szCs w:val="24"/>
        </w:rPr>
        <w:t>作出</w:t>
      </w:r>
      <w:proofErr w:type="gramEnd"/>
      <w:r>
        <w:rPr>
          <w:rFonts w:asciiTheme="minorEastAsia" w:eastAsiaTheme="minorEastAsia" w:hAnsiTheme="minorEastAsia" w:cstheme="minorEastAsia" w:hint="eastAsia"/>
          <w:snapToGrid/>
          <w:kern w:val="2"/>
          <w:sz w:val="24"/>
          <w:szCs w:val="24"/>
        </w:rPr>
        <w:t>是否批准会见的决定。</w:t>
      </w:r>
      <w:r>
        <w:rPr>
          <w:rFonts w:asciiTheme="minorEastAsia" w:eastAsiaTheme="minorEastAsia" w:hAnsiTheme="minorEastAsia" w:cstheme="minorEastAsia" w:hint="eastAsia"/>
          <w:snapToGrid/>
          <w:kern w:val="2"/>
          <w:sz w:val="24"/>
          <w:szCs w:val="24"/>
        </w:rPr>
        <w:t>批准会见的，应当将会见时间、会见人员及时通知相关县级司法行政机关；不予批准会见的，应当告知理由。县级司法行政机关收到监狱审批结果后，应当及时通知罪犯亲属、监护人，并将亲属、监护人是否同意会见的信息及时反馈监狱。</w:t>
      </w:r>
    </w:p>
    <w:p w:rsidR="000C2A65" w:rsidRDefault="00AF2588" w:rsidP="00C27695">
      <w:pPr>
        <w:pStyle w:val="Style8"/>
        <w:spacing w:beforeLines="50" w:line="480" w:lineRule="auto"/>
        <w:ind w:firstLineChars="202" w:firstLine="485"/>
        <w:rPr>
          <w:rFonts w:asciiTheme="minorEastAsia" w:eastAsiaTheme="minorEastAsia" w:hAnsiTheme="minorEastAsia" w:cstheme="minorEastAsia"/>
          <w:snapToGrid/>
          <w:kern w:val="2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亲属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、监护人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双方同时关押在不同监狱、戒毒单位的，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一方提出会见申请，经双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方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监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管单位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审核批准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，按约定时间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视频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会见。</w:t>
      </w:r>
    </w:p>
    <w:p w:rsidR="000C2A65" w:rsidRDefault="00AF2588" w:rsidP="00C27695">
      <w:pPr>
        <w:spacing w:beforeLines="50" w:line="480" w:lineRule="auto"/>
        <w:ind w:firstLineChars="200" w:firstLine="482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第十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七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视频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会见系统具备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申请审批进程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短信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告知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功能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，相关工作人员及申请会见人员应当及时查看掌握。</w:t>
      </w:r>
    </w:p>
    <w:p w:rsidR="000C2A65" w:rsidRDefault="00AF2588" w:rsidP="00C27695">
      <w:pPr>
        <w:pStyle w:val="Style8"/>
        <w:spacing w:beforeLines="50" w:line="480" w:lineRule="auto"/>
        <w:ind w:firstLineChars="202" w:firstLine="487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第十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八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亲属、监护人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具有下列情形之一的，不得安排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视频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会见：</w:t>
      </w:r>
    </w:p>
    <w:p w:rsidR="000C2A65" w:rsidRDefault="00AF2588" w:rsidP="00C27695">
      <w:pPr>
        <w:spacing w:beforeLines="50" w:line="48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（一）身份、关系等信息不真实或不相符的；</w:t>
      </w:r>
    </w:p>
    <w:p w:rsidR="000C2A65" w:rsidRDefault="00AF2588" w:rsidP="00C27695">
      <w:pPr>
        <w:spacing w:beforeLines="50" w:line="48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（二）有精神疾病的；</w:t>
      </w:r>
    </w:p>
    <w:p w:rsidR="000C2A65" w:rsidRDefault="00AF2588" w:rsidP="00C27695">
      <w:pPr>
        <w:spacing w:beforeLines="50" w:line="48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（三）与会见的服刑（戒毒）人员案情有关的；</w:t>
      </w:r>
    </w:p>
    <w:p w:rsidR="000C2A65" w:rsidRDefault="00AF2588" w:rsidP="00C27695">
      <w:pPr>
        <w:spacing w:beforeLines="50" w:line="48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四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）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其他影响监狱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、戒毒所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安全或者有碍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服刑、戒毒人员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改造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戒治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的。</w:t>
      </w:r>
    </w:p>
    <w:p w:rsidR="000C2A65" w:rsidRDefault="00AF2588" w:rsidP="00C27695">
      <w:pPr>
        <w:spacing w:beforeLines="50" w:line="480" w:lineRule="auto"/>
        <w:ind w:firstLineChars="200" w:firstLine="482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第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十九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　服刑人员具有下列情形之一的，不得安排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视频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会见：</w:t>
      </w:r>
    </w:p>
    <w:p w:rsidR="000C2A65" w:rsidRDefault="00AF2588" w:rsidP="00C27695">
      <w:pPr>
        <w:spacing w:beforeLines="50" w:line="48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（一）被立案侦查、起诉、审判期间的；</w:t>
      </w:r>
    </w:p>
    <w:p w:rsidR="000C2A65" w:rsidRDefault="00AF2588" w:rsidP="00C27695">
      <w:pPr>
        <w:spacing w:beforeLines="50" w:line="48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（二）正在接受隔离审查的；</w:t>
      </w:r>
    </w:p>
    <w:p w:rsidR="000C2A65" w:rsidRDefault="00AF2588" w:rsidP="00C27695">
      <w:pPr>
        <w:tabs>
          <w:tab w:val="left" w:pos="7174"/>
        </w:tabs>
        <w:spacing w:beforeLines="50" w:line="48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（三）被集训、禁闭期间的；</w:t>
      </w:r>
    </w:p>
    <w:p w:rsidR="000C2A65" w:rsidRDefault="00AF2588" w:rsidP="00C27695">
      <w:pPr>
        <w:spacing w:beforeLines="50" w:line="48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（四）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严管级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的；</w:t>
      </w:r>
    </w:p>
    <w:p w:rsidR="000C2A65" w:rsidRDefault="00AF2588" w:rsidP="00C27695">
      <w:pPr>
        <w:spacing w:beforeLines="50" w:line="48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（五）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其他影响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监狱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安全或者有碍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服刑人员改造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的。</w:t>
      </w:r>
    </w:p>
    <w:p w:rsidR="000C2A65" w:rsidRDefault="00AF2588" w:rsidP="00C27695">
      <w:pPr>
        <w:pStyle w:val="Style8"/>
        <w:spacing w:beforeLines="50" w:line="480" w:lineRule="auto"/>
        <w:ind w:firstLine="482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第二十条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　戒毒人员具有下列情形之一的，不得安排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视频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会见：</w:t>
      </w:r>
    </w:p>
    <w:p w:rsidR="000C2A65" w:rsidRDefault="00AF2588" w:rsidP="00C27695">
      <w:pPr>
        <w:pStyle w:val="Style8"/>
        <w:spacing w:beforeLines="50" w:line="480" w:lineRule="auto"/>
        <w:ind w:leftChars="200" w:left="640" w:firstLineChars="0" w:firstLine="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（一）正在生理脱毒治疗期间的；</w:t>
      </w:r>
    </w:p>
    <w:p w:rsidR="000C2A65" w:rsidRDefault="00AF2588" w:rsidP="00C27695">
      <w:pPr>
        <w:pStyle w:val="Style8"/>
        <w:spacing w:beforeLines="50" w:line="480" w:lineRule="auto"/>
        <w:ind w:leftChars="200" w:left="640" w:firstLineChars="0" w:firstLine="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（二）被使用保护性约束措施期间或接受单独管理的；</w:t>
      </w:r>
    </w:p>
    <w:p w:rsidR="000C2A65" w:rsidRDefault="00AF2588" w:rsidP="00C27695">
      <w:pPr>
        <w:pStyle w:val="Style8"/>
        <w:spacing w:beforeLines="50" w:line="480" w:lineRule="auto"/>
        <w:ind w:leftChars="200" w:left="640" w:firstLineChars="0" w:firstLine="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（三）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其他影响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戒毒所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安全或者有碍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戒毒人员戒治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的。</w:t>
      </w:r>
    </w:p>
    <w:p w:rsidR="000C2A65" w:rsidRDefault="00AF2588" w:rsidP="00C27695">
      <w:pPr>
        <w:pStyle w:val="Style8"/>
        <w:spacing w:beforeLines="50" w:line="480" w:lineRule="auto"/>
        <w:ind w:firstLineChars="202" w:firstLine="487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第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二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十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一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　监狱、戒毒单位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和县级司法行政机关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应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当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制定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视频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的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审核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规定和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程序，规范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工作流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程，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严格审核把关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</w:p>
    <w:p w:rsidR="000C2A65" w:rsidRDefault="00AF2588" w:rsidP="00C27695">
      <w:pPr>
        <w:pStyle w:val="Style8"/>
        <w:spacing w:beforeLines="50" w:line="480" w:lineRule="auto"/>
        <w:ind w:firstLineChars="202" w:firstLine="487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第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二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十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二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　监狱、戒毒单位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和县级司法行政机关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应在申请提出之日起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个工作日内完成审批。会见申请超人数、超时长或其他人员因工作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需会见等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特殊情况的，审批时限可适当延长，延长时间不得超过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个工作日。</w:t>
      </w:r>
    </w:p>
    <w:p w:rsidR="000C2A65" w:rsidRDefault="000C2A65" w:rsidP="00C27695">
      <w:pPr>
        <w:spacing w:beforeLines="50" w:line="48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0C2A65" w:rsidRDefault="00AF2588" w:rsidP="00C27695">
      <w:pPr>
        <w:pStyle w:val="1"/>
        <w:numPr>
          <w:ilvl w:val="0"/>
          <w:numId w:val="0"/>
        </w:numPr>
        <w:spacing w:beforeLines="50" w:line="480" w:lineRule="auto"/>
        <w:jc w:val="center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第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四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 xml:space="preserve">章　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现场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管理</w:t>
      </w:r>
    </w:p>
    <w:p w:rsidR="000C2A65" w:rsidRDefault="000C2A65" w:rsidP="00C27695">
      <w:pPr>
        <w:spacing w:beforeLines="50" w:line="480" w:lineRule="auto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0C2A65" w:rsidRDefault="00AF2588" w:rsidP="00C27695">
      <w:pPr>
        <w:spacing w:beforeLines="50" w:line="480" w:lineRule="auto"/>
        <w:ind w:firstLineChars="200" w:firstLine="482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第二十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三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会见人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应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当持本人居民身份证（未成年人凭户口</w:t>
      </w:r>
      <w:r>
        <w:rPr>
          <w:rFonts w:asciiTheme="minorEastAsia" w:eastAsiaTheme="minorEastAsia" w:hAnsiTheme="minorEastAsia" w:cstheme="minorEastAsia" w:hint="eastAsia"/>
          <w:sz w:val="24"/>
          <w:szCs w:val="24"/>
          <w:lang w:val="zh-CN"/>
        </w:rPr>
        <w:t>簿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），在监狱、戒毒单位确定的会见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时间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前，到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达县级司法行政机关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设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定的会见场所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办理会见手续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因故变更会见时间、会见人的，应当提前告知，并重新办理预约申请手续；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无故迟到或爽约的，当月不再安排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视频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会见。</w:t>
      </w:r>
    </w:p>
    <w:p w:rsidR="000C2A65" w:rsidRDefault="00AF2588" w:rsidP="00C27695">
      <w:pPr>
        <w:spacing w:beforeLines="50" w:line="480" w:lineRule="auto"/>
        <w:ind w:firstLineChars="200" w:firstLine="482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第二十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四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视频会见前，县级司法行政机关应当查验、核实会见人身份证件，进行安全检查，落实管控措施，告知其应当遵守视频会见管理规定，组织有序会见；会见人首次视频会见应当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签署《广东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司法行政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视频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会见承诺书》（见附件）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有下列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情形之一不得参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加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会见：</w:t>
      </w:r>
    </w:p>
    <w:p w:rsidR="000C2A65" w:rsidRDefault="00AF2588" w:rsidP="00C27695">
      <w:pPr>
        <w:spacing w:beforeLines="50" w:line="48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（一）不在监狱、戒毒单位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批准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会见名单的；</w:t>
      </w:r>
    </w:p>
    <w:p w:rsidR="000C2A65" w:rsidRDefault="00AF2588" w:rsidP="00C27695">
      <w:pPr>
        <w:spacing w:beforeLines="50" w:line="48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（二）未携带本人身份证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件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原件或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本人实际与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身份证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件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不符的；</w:t>
      </w:r>
    </w:p>
    <w:p w:rsidR="000C2A65" w:rsidRDefault="00AF2588" w:rsidP="00C27695">
      <w:pPr>
        <w:spacing w:beforeLines="50" w:line="48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（三）身份证件过期或模糊、无法辨识真假的。</w:t>
      </w:r>
    </w:p>
    <w:p w:rsidR="000C2A65" w:rsidRDefault="00AF2588" w:rsidP="00C27695">
      <w:pPr>
        <w:spacing w:beforeLines="50" w:line="480" w:lineRule="auto"/>
        <w:ind w:firstLineChars="200" w:firstLine="482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第二十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五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人应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当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服从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视频会见管理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，有下列情形之一的，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县级司法行政机关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可以不予安排或者取消会见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，并经地级以上市司法局批准、省司法厅备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案，视情节在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至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个月内暂停会见；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违反国家法律法规的，依法移交司法机关处理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：</w:t>
      </w:r>
    </w:p>
    <w:p w:rsidR="000C2A65" w:rsidRDefault="00AF2588" w:rsidP="00C27695">
      <w:pPr>
        <w:spacing w:beforeLines="50" w:line="48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（一）携带危险品或管制物品，有暴力倾向的；</w:t>
      </w:r>
    </w:p>
    <w:p w:rsidR="000C2A65" w:rsidRDefault="00AF2588" w:rsidP="00C27695">
      <w:pPr>
        <w:spacing w:beforeLines="50" w:line="48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）无理取闹、扰乱正常秩序或辱骂威胁工作人员的；</w:t>
      </w:r>
    </w:p>
    <w:p w:rsidR="000C2A65" w:rsidRDefault="00AF2588" w:rsidP="00C27695">
      <w:pPr>
        <w:spacing w:beforeLines="50" w:line="48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三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）大声喧哗、举止不文明，经工作人员劝阻不予改正的；</w:t>
      </w:r>
    </w:p>
    <w:p w:rsidR="000C2A65" w:rsidRDefault="00AF2588" w:rsidP="00C27695">
      <w:pPr>
        <w:spacing w:beforeLines="50" w:line="48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四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）呈现醉酒状态的；</w:t>
      </w:r>
    </w:p>
    <w:p w:rsidR="000C2A65" w:rsidRDefault="00AF2588" w:rsidP="00C27695">
      <w:pPr>
        <w:spacing w:beforeLines="50" w:line="48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五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）有明显精神病症状的；</w:t>
      </w:r>
    </w:p>
    <w:p w:rsidR="000C2A65" w:rsidRDefault="00AF2588" w:rsidP="00C27695">
      <w:pPr>
        <w:spacing w:beforeLines="50" w:line="48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六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）易突发重大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疾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病或引发猝死的；</w:t>
      </w:r>
    </w:p>
    <w:p w:rsidR="000C2A65" w:rsidRDefault="00AF2588" w:rsidP="00C27695">
      <w:pPr>
        <w:spacing w:beforeLines="50" w:line="48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七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）未经允许，擅自进入会见室的；</w:t>
      </w:r>
    </w:p>
    <w:p w:rsidR="000C2A65" w:rsidRDefault="00AF2588" w:rsidP="00C27695">
      <w:pPr>
        <w:spacing w:beforeLines="50" w:line="48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（八）多次无故迟到或爽约，情节严重的；</w:t>
      </w:r>
    </w:p>
    <w:p w:rsidR="000C2A65" w:rsidRDefault="00AF2588" w:rsidP="00C27695">
      <w:pPr>
        <w:spacing w:beforeLines="50" w:line="48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九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）不遵守司法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行政机关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办公场所管理规定的。</w:t>
      </w:r>
    </w:p>
    <w:p w:rsidR="000C2A65" w:rsidRDefault="00AF2588" w:rsidP="00C27695">
      <w:pPr>
        <w:pStyle w:val="Style8"/>
        <w:spacing w:beforeLines="50" w:line="480" w:lineRule="auto"/>
        <w:ind w:firstLineChars="202" w:firstLine="487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第二十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六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　监狱、戒毒单位应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当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做好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视频会见的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警力安排及相关管控措施，确保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服刑、戒毒人员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准时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参加会见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</w:p>
    <w:p w:rsidR="000C2A65" w:rsidRDefault="00AF2588" w:rsidP="00C27695">
      <w:pPr>
        <w:spacing w:beforeLines="50" w:line="480" w:lineRule="auto"/>
        <w:ind w:firstLineChars="200" w:firstLine="482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第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二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十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七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视频会见时，监狱、戒毒单位和县级司法行政机关应当实时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监视监听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，全程录音录像，做好登记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</w:p>
    <w:p w:rsidR="000C2A65" w:rsidRDefault="00AF2588" w:rsidP="00C27695">
      <w:pPr>
        <w:spacing w:beforeLines="50" w:line="480" w:lineRule="auto"/>
        <w:ind w:firstLineChars="200" w:firstLine="482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lastRenderedPageBreak/>
        <w:t>第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二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十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八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视频会见一般应当使用普通话。具备现场翻译条件的，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少数民族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外国籍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的服刑、戒毒人员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会见时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可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使用本民族或本国语言，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普通话交流确有困难的会见人会见时可使用当地方言。</w:t>
      </w:r>
    </w:p>
    <w:p w:rsidR="000C2A65" w:rsidRDefault="00AF2588" w:rsidP="00C27695">
      <w:pPr>
        <w:spacing w:beforeLines="50" w:line="480" w:lineRule="auto"/>
        <w:ind w:firstLineChars="200" w:firstLine="482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第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二十九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视频会见过程中，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有下列情形之一的，监狱、戒毒单位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或县级司法行政机关应当立即中止会见，对服刑、戒毒人员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按照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相关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考核奖罚规定进行处罚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；经地级以上市司法局批准、省司法厅备案，对会见人可以视情节在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至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个月内暂停视频会见；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违反国家法律法规的，依法移交司法机关处理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：</w:t>
      </w:r>
    </w:p>
    <w:p w:rsidR="000C2A65" w:rsidRDefault="00AF2588" w:rsidP="00C27695">
      <w:pPr>
        <w:spacing w:beforeLines="50" w:line="48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（一）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扰乱会见场所秩序的；</w:t>
      </w:r>
    </w:p>
    <w:p w:rsidR="000C2A65" w:rsidRDefault="00AF2588" w:rsidP="00C27695">
      <w:pPr>
        <w:spacing w:beforeLines="50" w:line="48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（二）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使用隐语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、暗语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或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非规定语种交谈，不听劝阻的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；</w:t>
      </w:r>
    </w:p>
    <w:p w:rsidR="000C2A65" w:rsidRDefault="00AF2588" w:rsidP="00C27695">
      <w:pPr>
        <w:spacing w:beforeLines="50" w:line="48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三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）谈论有碍服刑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、戒毒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人员改造戒治或涉及监狱、戒毒单位保密内容的；</w:t>
      </w:r>
    </w:p>
    <w:p w:rsidR="000C2A65" w:rsidRDefault="00AF2588" w:rsidP="00C27695">
      <w:pPr>
        <w:spacing w:beforeLines="50" w:line="48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四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）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携带或使用手机、录音、摄影（像）设备的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；</w:t>
      </w:r>
    </w:p>
    <w:p w:rsidR="000C2A65" w:rsidRDefault="00AF2588" w:rsidP="00C27695">
      <w:pPr>
        <w:spacing w:beforeLines="50" w:line="48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五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）其他违反会见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探访规定情形的。</w:t>
      </w:r>
    </w:p>
    <w:p w:rsidR="000C2A65" w:rsidRDefault="00AF2588" w:rsidP="00C27695">
      <w:pPr>
        <w:spacing w:beforeLines="50" w:line="480" w:lineRule="auto"/>
        <w:ind w:firstLineChars="200" w:firstLine="482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第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三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十条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　监狱、戒毒单位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和县级司法行政机关应当明确视频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的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管理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部门和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岗位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工作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人员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，建立日常工作台账，并予以公示，落实责任。</w:t>
      </w:r>
    </w:p>
    <w:p w:rsidR="000C2A65" w:rsidRDefault="00AF2588" w:rsidP="00C27695">
      <w:pPr>
        <w:spacing w:beforeLines="50" w:line="480" w:lineRule="auto"/>
        <w:ind w:firstLineChars="200" w:firstLine="482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第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三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十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一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司法行政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工作人员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和警察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应严格执法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规范管理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清正廉洁，不得有下列行为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：</w:t>
      </w:r>
    </w:p>
    <w:p w:rsidR="000C2A65" w:rsidRDefault="00AF2588" w:rsidP="00C27695">
      <w:pPr>
        <w:spacing w:beforeLines="50" w:line="48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（一）擅自离岗；</w:t>
      </w:r>
    </w:p>
    <w:p w:rsidR="000C2A65" w:rsidRDefault="00AF2588" w:rsidP="00C27695">
      <w:pPr>
        <w:spacing w:beforeLines="50" w:line="48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（二）随意延长、缩短会见时间；</w:t>
      </w:r>
    </w:p>
    <w:p w:rsidR="000C2A65" w:rsidRDefault="00AF2588" w:rsidP="00C27695">
      <w:pPr>
        <w:spacing w:beforeLines="50" w:line="48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（三）私自安排未经批准人员参与会见；</w:t>
      </w:r>
    </w:p>
    <w:p w:rsidR="000C2A65" w:rsidRDefault="00AF2588" w:rsidP="00C27695">
      <w:pPr>
        <w:spacing w:beforeLines="50" w:line="48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（四）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吃拿卡要、推诿扯皮；</w:t>
      </w:r>
    </w:p>
    <w:p w:rsidR="000C2A65" w:rsidRDefault="00AF2588" w:rsidP="00C27695">
      <w:pPr>
        <w:spacing w:beforeLines="50" w:line="48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（五）泄露服刑、戒毒人员及其亲属、监护人的个人信息；</w:t>
      </w:r>
    </w:p>
    <w:p w:rsidR="000C2A65" w:rsidRDefault="00AF2588" w:rsidP="00C27695">
      <w:pPr>
        <w:spacing w:beforeLines="50" w:line="48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六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）其他违反会见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、探访规定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的行为。</w:t>
      </w:r>
    </w:p>
    <w:p w:rsidR="000C2A65" w:rsidRDefault="00AF2588" w:rsidP="00C27695">
      <w:pPr>
        <w:pStyle w:val="Style8"/>
        <w:spacing w:beforeLines="50" w:line="480" w:lineRule="auto"/>
        <w:ind w:firstLineChars="202" w:firstLine="487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第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三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十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二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　监狱、戒毒单位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和县级司法行政机关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>对会见人、会见对象的隐私和个人信息，应当予以保密，未经许可不得向第三方提供。</w:t>
      </w:r>
    </w:p>
    <w:p w:rsidR="000C2A65" w:rsidRDefault="000C2A65" w:rsidP="00C27695">
      <w:pPr>
        <w:spacing w:beforeLines="50" w:line="480" w:lineRule="auto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0C2A65" w:rsidRDefault="00AF2588" w:rsidP="00C27695">
      <w:pPr>
        <w:pStyle w:val="1"/>
        <w:numPr>
          <w:ilvl w:val="0"/>
          <w:numId w:val="0"/>
        </w:numPr>
        <w:spacing w:beforeLines="50" w:line="480" w:lineRule="auto"/>
        <w:jc w:val="center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第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五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 xml:space="preserve">章　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场所和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设施管理</w:t>
      </w:r>
    </w:p>
    <w:p w:rsidR="000C2A65" w:rsidRDefault="000C2A65" w:rsidP="00C27695">
      <w:pPr>
        <w:spacing w:beforeLines="50" w:line="480" w:lineRule="auto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0C2A65" w:rsidRDefault="00AF2588" w:rsidP="00C27695">
      <w:pPr>
        <w:pStyle w:val="Style8"/>
        <w:spacing w:beforeLines="50" w:line="480" w:lineRule="auto"/>
        <w:ind w:firstLineChars="202" w:firstLine="487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第三十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三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监狱、戒毒单位和县级司法行政机关设置的视频会见场所，应当符合相关标准和要求，配备相应基础网络和设施设备。</w:t>
      </w:r>
    </w:p>
    <w:p w:rsidR="000C2A65" w:rsidRDefault="00AF2588" w:rsidP="00C27695">
      <w:pPr>
        <w:spacing w:beforeLines="50" w:line="480" w:lineRule="auto"/>
        <w:ind w:firstLineChars="200" w:firstLine="482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第三十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四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监狱、戒毒单位和县级司法行政机关负责本单位视频会见场所的日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常管理</w:t>
      </w:r>
      <w:r>
        <w:rPr>
          <w:rFonts w:asciiTheme="minorEastAsia" w:eastAsiaTheme="minorEastAsia" w:hAnsiTheme="minorEastAsia" w:cstheme="minorEastAsia" w:hint="eastAsia"/>
          <w:sz w:val="24"/>
          <w:szCs w:val="24"/>
          <w:lang w:val="zh-CN"/>
        </w:rPr>
        <w:t>和视频会见设备的运行维护。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省监狱管理局、省戒毒管理局负责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视频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会见音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视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）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频等信息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的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存储和分析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研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判。省司法厅负责</w:t>
      </w:r>
      <w:r>
        <w:rPr>
          <w:rFonts w:asciiTheme="minorEastAsia" w:eastAsiaTheme="minorEastAsia" w:hAnsiTheme="minorEastAsia" w:cstheme="minorEastAsia" w:hint="eastAsia"/>
          <w:sz w:val="24"/>
          <w:szCs w:val="24"/>
          <w:lang w:val="zh-CN"/>
        </w:rPr>
        <w:t>统筹开展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视频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会见系统的建设、升级和运行维护。</w:t>
      </w:r>
    </w:p>
    <w:p w:rsidR="000C2A65" w:rsidRDefault="00AF2588" w:rsidP="00C27695">
      <w:pPr>
        <w:spacing w:beforeLines="50" w:line="480" w:lineRule="auto"/>
        <w:ind w:firstLineChars="200" w:firstLine="482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第三十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五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未经视频会见系统申请预约、审核批准，不得通过点对点连接进行视频会见。特殊情况需报省司法厅批准。</w:t>
      </w:r>
    </w:p>
    <w:p w:rsidR="000C2A65" w:rsidRDefault="00AF2588" w:rsidP="00C27695">
      <w:pPr>
        <w:spacing w:beforeLines="50" w:line="480" w:lineRule="auto"/>
        <w:ind w:firstLineChars="200" w:firstLine="482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第三十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六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　因系统升级、网络故障、自然灾害、公共卫生安全、重大社会政治事件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等影响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，以及监狱、戒毒单位监管安全需要等特殊情形暂停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视频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会见的，应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当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及时发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布公告，并报省司法厅备案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</w:p>
    <w:p w:rsidR="000C2A65" w:rsidRDefault="00AF2588" w:rsidP="00C27695">
      <w:pPr>
        <w:spacing w:beforeLines="50" w:line="48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（一）网络、设备故障或其他原因的，由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涉及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单位负责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发布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；</w:t>
      </w:r>
    </w:p>
    <w:p w:rsidR="000C2A65" w:rsidRDefault="00AF2588" w:rsidP="00C27695">
      <w:pPr>
        <w:spacing w:beforeLines="50" w:line="48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（二）会见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探访规定调整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的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，由省监狱管理局、省戒毒管理局负责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发布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；</w:t>
      </w:r>
    </w:p>
    <w:p w:rsidR="000C2A65" w:rsidRDefault="00AF2588" w:rsidP="00C27695">
      <w:pPr>
        <w:spacing w:beforeLines="50" w:line="48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（三）系统升级的，由省司法厅负责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发布。</w:t>
      </w:r>
    </w:p>
    <w:p w:rsidR="000C2A65" w:rsidRDefault="000C2A65" w:rsidP="00C27695">
      <w:pPr>
        <w:spacing w:beforeLines="50" w:line="48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0C2A65" w:rsidRDefault="00AF2588" w:rsidP="00C27695">
      <w:pPr>
        <w:pStyle w:val="1"/>
        <w:numPr>
          <w:ilvl w:val="0"/>
          <w:numId w:val="0"/>
        </w:numPr>
        <w:spacing w:beforeLines="50" w:line="480" w:lineRule="auto"/>
        <w:jc w:val="center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第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六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章　附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 xml:space="preserve">  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则</w:t>
      </w:r>
    </w:p>
    <w:p w:rsidR="000C2A65" w:rsidRDefault="000C2A65" w:rsidP="00C27695">
      <w:pPr>
        <w:spacing w:beforeLines="50" w:line="480" w:lineRule="auto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0C2A65" w:rsidRDefault="00AF2588" w:rsidP="00C27695">
      <w:pPr>
        <w:pStyle w:val="Style8"/>
        <w:spacing w:beforeLines="50" w:line="480" w:lineRule="auto"/>
        <w:ind w:firstLineChars="202" w:firstLine="487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第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三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十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七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本办法所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称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>亲属是指婚姻、血缘、法律拟制与服刑、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戒毒人员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>形成的社会关系，包括配偶、父母、子女、兄弟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姐妹等；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会见人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是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指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与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服刑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戒毒人员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视频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会见的亲属、监护人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；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会见对象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是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指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与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亲属、监护人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视频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会见的服刑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戒毒人员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；视频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会见系统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是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指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省司法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厅统一建设的广东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司法行政远程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帮教探视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系统的简称，包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括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会见人使用的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申请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预约子系统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管理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单位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使用的管理子系统。</w:t>
      </w:r>
    </w:p>
    <w:p w:rsidR="000C2A65" w:rsidRDefault="00AF2588" w:rsidP="00C27695">
      <w:pPr>
        <w:pStyle w:val="Style8"/>
        <w:spacing w:beforeLines="50" w:line="480" w:lineRule="auto"/>
        <w:ind w:firstLineChars="202" w:firstLine="487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第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三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十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八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全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开放视频会见的司法所（分局）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行使本办法规定的县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级司法行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政机关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权责。</w:t>
      </w:r>
    </w:p>
    <w:p w:rsidR="000C2A65" w:rsidRDefault="00AF2588" w:rsidP="00C27695">
      <w:pPr>
        <w:pStyle w:val="Style8"/>
        <w:spacing w:beforeLines="50" w:line="480" w:lineRule="auto"/>
        <w:ind w:firstLineChars="202" w:firstLine="487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第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三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十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九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　本办法中的“以上”“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不超过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”均含本数。</w:t>
      </w:r>
    </w:p>
    <w:p w:rsidR="000C2A65" w:rsidRDefault="00AF2588" w:rsidP="00C27695">
      <w:pPr>
        <w:pStyle w:val="Style8"/>
        <w:spacing w:beforeLines="50" w:line="480" w:lineRule="auto"/>
        <w:ind w:firstLine="482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第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四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十条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　本办法由广东省司法厅负责解释，自印发之日起施行。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《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广东司法行政远程会见管理办法（试行）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》（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粤司办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〔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2017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〕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776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号）同时废止。</w:t>
      </w:r>
    </w:p>
    <w:p w:rsidR="000C2A65" w:rsidRDefault="000C2A65" w:rsidP="00C27695">
      <w:pPr>
        <w:spacing w:beforeLines="50" w:line="480" w:lineRule="auto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0C2A65" w:rsidRDefault="00AF2588" w:rsidP="00C27695">
      <w:pPr>
        <w:spacing w:beforeLines="50" w:line="480" w:lineRule="auto"/>
        <w:ind w:firstLine="639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附件：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广东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司法行政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视频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会见承诺书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br w:type="page"/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lastRenderedPageBreak/>
        <w:t>附件</w:t>
      </w:r>
    </w:p>
    <w:p w:rsidR="000C2A65" w:rsidRPr="00C27695" w:rsidRDefault="00AF2588" w:rsidP="00C27695">
      <w:pPr>
        <w:spacing w:beforeLines="50" w:line="480" w:lineRule="auto"/>
        <w:jc w:val="center"/>
        <w:textAlignment w:val="bottom"/>
        <w:rPr>
          <w:rFonts w:ascii="华文中宋" w:eastAsia="华文中宋" w:hAnsi="华文中宋" w:cstheme="minorEastAsia"/>
          <w:b/>
          <w:bCs/>
          <w:szCs w:val="32"/>
        </w:rPr>
      </w:pPr>
      <w:r w:rsidRPr="00C27695">
        <w:rPr>
          <w:rFonts w:ascii="华文中宋" w:eastAsia="华文中宋" w:hAnsi="华文中宋" w:cstheme="minorEastAsia" w:hint="eastAsia"/>
          <w:szCs w:val="32"/>
        </w:rPr>
        <w:t>广东</w:t>
      </w:r>
      <w:r w:rsidRPr="00C27695">
        <w:rPr>
          <w:rFonts w:ascii="华文中宋" w:eastAsia="华文中宋" w:hAnsi="华文中宋" w:cstheme="minorEastAsia" w:hint="eastAsia"/>
          <w:szCs w:val="32"/>
        </w:rPr>
        <w:t>省</w:t>
      </w:r>
      <w:r w:rsidRPr="00C27695">
        <w:rPr>
          <w:rFonts w:ascii="华文中宋" w:eastAsia="华文中宋" w:hAnsi="华文中宋" w:cstheme="minorEastAsia" w:hint="eastAsia"/>
          <w:szCs w:val="32"/>
        </w:rPr>
        <w:t>司法行政</w:t>
      </w:r>
      <w:r w:rsidRPr="00C27695">
        <w:rPr>
          <w:rFonts w:ascii="华文中宋" w:eastAsia="华文中宋" w:hAnsi="华文中宋" w:cstheme="minorEastAsia" w:hint="eastAsia"/>
          <w:szCs w:val="32"/>
        </w:rPr>
        <w:t>视频</w:t>
      </w:r>
      <w:r w:rsidRPr="00C27695">
        <w:rPr>
          <w:rFonts w:ascii="华文中宋" w:eastAsia="华文中宋" w:hAnsi="华文中宋" w:cstheme="minorEastAsia" w:hint="eastAsia"/>
          <w:szCs w:val="32"/>
        </w:rPr>
        <w:t>会见承诺书</w:t>
      </w:r>
    </w:p>
    <w:p w:rsidR="000C2A65" w:rsidRDefault="00AF2588" w:rsidP="00C27695">
      <w:pPr>
        <w:spacing w:beforeLines="50" w:line="480" w:lineRule="auto"/>
        <w:ind w:left="1" w:firstLineChars="200" w:firstLine="480"/>
        <w:jc w:val="left"/>
        <w:textAlignment w:val="bottom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视频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会见是广东司法行政系统实施亲情帮教、提高改造戒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治质量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的有力举措，是一项便民、惠民工程。本人郑重承诺：</w:t>
      </w:r>
    </w:p>
    <w:p w:rsidR="000C2A65" w:rsidRDefault="00AF2588" w:rsidP="00C27695">
      <w:pPr>
        <w:spacing w:beforeLines="50" w:line="480" w:lineRule="auto"/>
        <w:ind w:left="1" w:firstLineChars="200" w:firstLine="480"/>
        <w:jc w:val="left"/>
        <w:textAlignment w:val="bottom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一、严格遵守《广东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司法行政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视频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会见管理办法》的规定；</w:t>
      </w:r>
    </w:p>
    <w:p w:rsidR="000C2A65" w:rsidRDefault="00AF2588" w:rsidP="00C27695">
      <w:pPr>
        <w:spacing w:beforeLines="50" w:line="480" w:lineRule="auto"/>
        <w:ind w:left="1" w:firstLineChars="200" w:firstLine="480"/>
        <w:jc w:val="left"/>
        <w:textAlignment w:val="bottom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二、举止文明，不大声喧哗，听从工作人员安排；</w:t>
      </w:r>
    </w:p>
    <w:p w:rsidR="000C2A65" w:rsidRDefault="00AF2588" w:rsidP="00C27695">
      <w:pPr>
        <w:spacing w:beforeLines="50" w:line="480" w:lineRule="auto"/>
        <w:ind w:left="1" w:firstLineChars="200" w:firstLine="480"/>
        <w:textAlignment w:val="bottom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三、不无理取闹、扰乱正常秩序或辱骂威胁工作人员；</w:t>
      </w:r>
    </w:p>
    <w:p w:rsidR="000C2A65" w:rsidRDefault="00AF2588" w:rsidP="00C27695">
      <w:pPr>
        <w:spacing w:beforeLines="50" w:line="480" w:lineRule="auto"/>
        <w:ind w:left="1" w:firstLineChars="200" w:firstLine="480"/>
        <w:textAlignment w:val="bottom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四、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不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未经允许擅自进入会见室；</w:t>
      </w:r>
    </w:p>
    <w:p w:rsidR="000C2A65" w:rsidRDefault="00AF2588" w:rsidP="00C27695">
      <w:pPr>
        <w:spacing w:beforeLines="50" w:line="480" w:lineRule="auto"/>
        <w:ind w:left="1" w:firstLineChars="200" w:firstLine="480"/>
        <w:textAlignment w:val="bottom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五、不谈论有碍服刑人员改造、戒毒人员戒治或涉及监狱、戒毒单位保密的内容；</w:t>
      </w:r>
    </w:p>
    <w:p w:rsidR="000C2A65" w:rsidRDefault="00AF2588" w:rsidP="00C27695">
      <w:pPr>
        <w:spacing w:beforeLines="50" w:line="480" w:lineRule="auto"/>
        <w:ind w:left="1" w:firstLineChars="200" w:firstLine="480"/>
        <w:textAlignment w:val="bottom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六、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不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未经批准使用手机等移动通讯设备，或使用摄像录音设备进行录音、录像、照相；</w:t>
      </w:r>
    </w:p>
    <w:p w:rsidR="000C2A65" w:rsidRDefault="00AF2588" w:rsidP="00C27695">
      <w:pPr>
        <w:spacing w:beforeLines="50" w:line="480" w:lineRule="auto"/>
        <w:ind w:left="1" w:firstLine="640"/>
        <w:jc w:val="left"/>
        <w:textAlignment w:val="bottom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七、充分发挥亲情感化作用，教育、引导亲属积极改造（戒治）；</w:t>
      </w:r>
    </w:p>
    <w:p w:rsidR="000C2A65" w:rsidRDefault="00AF2588" w:rsidP="00C27695">
      <w:pPr>
        <w:spacing w:beforeLines="50" w:line="480" w:lineRule="auto"/>
        <w:ind w:left="1" w:firstLine="640"/>
        <w:jc w:val="left"/>
        <w:textAlignment w:val="bottom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八、会见过程中保持平和心态，出现身体不适或者其它重大变故的，本人愿意承担一切后果和责任。</w:t>
      </w:r>
    </w:p>
    <w:p w:rsidR="000C2A65" w:rsidRDefault="000C2A65" w:rsidP="00C27695">
      <w:pPr>
        <w:spacing w:beforeLines="50" w:line="480" w:lineRule="auto"/>
        <w:ind w:left="1"/>
        <w:jc w:val="left"/>
        <w:textAlignment w:val="bottom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0C2A65" w:rsidRDefault="00AF2588" w:rsidP="00C27695">
      <w:pPr>
        <w:spacing w:beforeLines="50" w:line="480" w:lineRule="auto"/>
        <w:ind w:left="1" w:firstLineChars="1000" w:firstLine="2399"/>
        <w:jc w:val="center"/>
        <w:textAlignment w:val="bottom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会见人签名（指模）：</w:t>
      </w:r>
    </w:p>
    <w:p w:rsidR="000C2A65" w:rsidRDefault="00AF2588" w:rsidP="00C27695">
      <w:pPr>
        <w:spacing w:beforeLines="50" w:line="480" w:lineRule="auto"/>
        <w:ind w:left="1" w:firstLineChars="1000" w:firstLine="2399"/>
        <w:jc w:val="center"/>
        <w:textAlignment w:val="bottom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日期：</w:t>
      </w:r>
    </w:p>
    <w:p w:rsidR="000C2A65" w:rsidRDefault="000C2A65" w:rsidP="00C27695">
      <w:pPr>
        <w:spacing w:beforeLines="50" w:line="480" w:lineRule="auto"/>
        <w:ind w:left="1" w:firstLine="640"/>
        <w:jc w:val="left"/>
        <w:textAlignment w:val="bottom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0C2A65" w:rsidRDefault="00AF2588" w:rsidP="000C2A65">
      <w:pPr>
        <w:spacing w:beforeLines="50" w:line="480" w:lineRule="auto"/>
        <w:ind w:left="1"/>
        <w:jc w:val="left"/>
        <w:textAlignment w:val="bottom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（承诺书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一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式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两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份，会见人、司法局各持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份；会见人超过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人的，分别签名或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由会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见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申请人代签）</w:t>
      </w:r>
    </w:p>
    <w:sectPr w:rsidR="000C2A65" w:rsidSect="000C2A65">
      <w:footerReference w:type="default" r:id="rId8"/>
      <w:pgSz w:w="11906" w:h="16838"/>
      <w:pgMar w:top="1757" w:right="1474" w:bottom="1757" w:left="1474" w:header="851" w:footer="1417" w:gutter="0"/>
      <w:cols w:space="720"/>
      <w:docGrid w:type="linesAndChars" w:linePitch="579" w:charSpace="-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588" w:rsidRDefault="00AF2588" w:rsidP="000C2A65">
      <w:r>
        <w:separator/>
      </w:r>
    </w:p>
  </w:endnote>
  <w:endnote w:type="continuationSeparator" w:id="0">
    <w:p w:rsidR="00AF2588" w:rsidRDefault="00AF2588" w:rsidP="000C2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65" w:rsidRDefault="00AF2588">
    <w:pPr>
      <w:pStyle w:val="a3"/>
      <w:framePr w:wrap="around" w:vAnchor="text" w:hAnchor="margin" w:xAlign="outside" w:yAlign="top"/>
      <w:ind w:leftChars="101" w:left="323" w:rightChars="101" w:right="323"/>
      <w:jc w:val="right"/>
      <w:rPr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ascii="宋体" w:eastAsia="宋体" w:hAnsi="宋体" w:hint="eastAsia"/>
        <w:sz w:val="28"/>
      </w:rPr>
      <w:t xml:space="preserve"> </w:t>
    </w:r>
    <w:r w:rsidR="000C2A65">
      <w:rPr>
        <w:rFonts w:ascii="宋体" w:eastAsia="宋体" w:hAnsi="宋体" w:hint="eastAsia"/>
        <w:sz w:val="28"/>
      </w:rPr>
      <w:fldChar w:fldCharType="begin"/>
    </w:r>
    <w:r>
      <w:rPr>
        <w:rStyle w:val="a5"/>
        <w:rFonts w:ascii="宋体" w:eastAsia="宋体" w:hAnsi="宋体" w:hint="eastAsia"/>
        <w:sz w:val="28"/>
      </w:rPr>
      <w:instrText xml:space="preserve"> PAGE  </w:instrText>
    </w:r>
    <w:r w:rsidR="000C2A65">
      <w:rPr>
        <w:rFonts w:ascii="宋体" w:eastAsia="宋体" w:hAnsi="宋体" w:hint="eastAsia"/>
        <w:sz w:val="28"/>
      </w:rPr>
      <w:fldChar w:fldCharType="separate"/>
    </w:r>
    <w:r w:rsidR="00C27695">
      <w:rPr>
        <w:rStyle w:val="a5"/>
        <w:rFonts w:ascii="宋体" w:eastAsia="宋体" w:hAnsi="宋体"/>
        <w:noProof/>
        <w:sz w:val="28"/>
      </w:rPr>
      <w:t>1</w:t>
    </w:r>
    <w:r w:rsidR="000C2A65">
      <w:rPr>
        <w:rFonts w:ascii="宋体" w:eastAsia="宋体" w:hAnsi="宋体" w:hint="eastAsia"/>
        <w:sz w:val="28"/>
      </w:rPr>
      <w:fldChar w:fldCharType="end"/>
    </w:r>
    <w:r>
      <w:rPr>
        <w:rStyle w:val="a5"/>
        <w:rFonts w:ascii="宋体" w:eastAsia="宋体" w:hAnsi="宋体"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0C2A65" w:rsidRDefault="000C2A65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588" w:rsidRDefault="00AF2588" w:rsidP="000C2A65">
      <w:r>
        <w:separator/>
      </w:r>
    </w:p>
  </w:footnote>
  <w:footnote w:type="continuationSeparator" w:id="0">
    <w:p w:rsidR="00AF2588" w:rsidRDefault="00AF2588" w:rsidP="000C2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64589"/>
    <w:multiLevelType w:val="multilevel"/>
    <w:tmpl w:val="78164589"/>
    <w:lvl w:ilvl="0">
      <w:start w:val="1"/>
      <w:numFmt w:val="japaneseCounting"/>
      <w:pStyle w:val="1"/>
      <w:lvlText w:val="%1、"/>
      <w:lvlJc w:val="left"/>
      <w:pPr>
        <w:ind w:left="672" w:hanging="67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:spacing w:val="0"/>
        <w:w w:val="0"/>
        <w:kern w:val="0"/>
        <w:position w:val="0"/>
        <w:szCs w:val="16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B6C0D5A"/>
    <w:rsid w:val="000C2A65"/>
    <w:rsid w:val="00AF2588"/>
    <w:rsid w:val="00C27695"/>
    <w:rsid w:val="4B6C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A65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rsid w:val="000C2A65"/>
    <w:pPr>
      <w:numPr>
        <w:numId w:val="1"/>
      </w:numPr>
      <w:ind w:firstLine="0"/>
      <w:outlineLvl w:val="0"/>
    </w:pPr>
    <w:rPr>
      <w:rFonts w:ascii="黑体" w:eastAsia="黑体" w:hAnsi="黑体" w:cs="黑体"/>
      <w:snapToGrid w:val="0"/>
      <w:kern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C2A6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0C2A6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rsid w:val="000C2A65"/>
  </w:style>
  <w:style w:type="paragraph" w:customStyle="1" w:styleId="Style8">
    <w:name w:val="_Style 8"/>
    <w:basedOn w:val="a"/>
    <w:qFormat/>
    <w:rsid w:val="000C2A65"/>
    <w:pPr>
      <w:ind w:firstLineChars="200" w:firstLine="420"/>
    </w:pPr>
    <w:rPr>
      <w:snapToGrid w:val="0"/>
      <w:kern w:val="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770</Words>
  <Characters>4391</Characters>
  <Application>Microsoft Office Word</Application>
  <DocSecurity>0</DocSecurity>
  <Lines>36</Lines>
  <Paragraphs>10</Paragraphs>
  <ScaleCrop>false</ScaleCrop>
  <Company>省司法厅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徐莉瑶(办公室)</dc:creator>
  <cp:lastModifiedBy>KKK</cp:lastModifiedBy>
  <cp:revision>2</cp:revision>
  <dcterms:created xsi:type="dcterms:W3CDTF">2020-09-04T09:15:00Z</dcterms:created>
  <dcterms:modified xsi:type="dcterms:W3CDTF">2020-09-04T09:24:00Z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